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2E7821" w:rsidRDefault="00A97533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992A83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в кадровый резерв </w:t>
      </w:r>
      <w:r w:rsidR="00D977FE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EA5E0D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D977FE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F471B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агропромышленного комплекса и развития сельских территорий </w:t>
      </w:r>
      <w:r w:rsidR="008A50D7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B86110" w:rsidRPr="002E7821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2E7821" w:rsidRDefault="00FA4B62" w:rsidP="00545C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45CAB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вакантной</w:t>
            </w:r>
            <w:r w:rsidRPr="002E78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EA5E0D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545CAB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2E7821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3D4AF1" w:rsidRPr="002E7821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A9784E" w:rsidRDefault="00A97533" w:rsidP="00A975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9784E">
              <w:rPr>
                <w:rFonts w:ascii="PT Astra Serif" w:hAnsi="PT Astra Serif"/>
                <w:sz w:val="24"/>
                <w:szCs w:val="24"/>
              </w:rPr>
              <w:t>В</w:t>
            </w:r>
            <w:r w:rsidRPr="00A9784E">
              <w:rPr>
                <w:rFonts w:ascii="PT Astra Serif" w:hAnsi="PT Astra Serif"/>
                <w:sz w:val="24"/>
                <w:szCs w:val="24"/>
              </w:rPr>
              <w:t>едущ</w:t>
            </w:r>
            <w:r w:rsidRPr="00A9784E">
              <w:rPr>
                <w:rFonts w:ascii="PT Astra Serif" w:hAnsi="PT Astra Serif"/>
                <w:sz w:val="24"/>
                <w:szCs w:val="24"/>
              </w:rPr>
              <w:t>ая</w:t>
            </w:r>
            <w:r w:rsidRPr="00A9784E">
              <w:rPr>
                <w:rFonts w:ascii="PT Astra Serif" w:hAnsi="PT Astra Serif"/>
                <w:sz w:val="24"/>
                <w:szCs w:val="24"/>
              </w:rPr>
              <w:t xml:space="preserve"> групп</w:t>
            </w:r>
            <w:r w:rsidRPr="00A9784E">
              <w:rPr>
                <w:rFonts w:ascii="PT Astra Serif" w:hAnsi="PT Astra Serif"/>
                <w:sz w:val="24"/>
                <w:szCs w:val="24"/>
              </w:rPr>
              <w:t>а должностей</w:t>
            </w:r>
            <w:r w:rsidRPr="00A9784E">
              <w:rPr>
                <w:rFonts w:ascii="PT Astra Serif" w:hAnsi="PT Astra Serif"/>
                <w:sz w:val="24"/>
                <w:szCs w:val="24"/>
              </w:rPr>
              <w:t xml:space="preserve"> в области обеспечения деятельности государственного органа по виду профессиональной служебной деятельности «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Регулирование в сфере пищевой, перерабатывающей промышленности»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B8" w:rsidRPr="00A9784E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78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F471B8" w:rsidRPr="00A9784E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78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F471B8" w:rsidRPr="00A9784E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78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F471B8" w:rsidRPr="00A9784E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78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F471B8" w:rsidRPr="00A9784E" w:rsidRDefault="00F471B8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784E">
              <w:rPr>
                <w:rFonts w:ascii="PT Astra Serif" w:hAnsi="PT Astra Serif" w:cs="Times New Roman"/>
                <w:sz w:val="24"/>
                <w:szCs w:val="24"/>
              </w:rPr>
              <w:t>Наличие высшего образования</w:t>
            </w:r>
            <w:r w:rsidR="00F101F6" w:rsidRPr="00A9784E">
              <w:rPr>
                <w:rFonts w:ascii="PT Astra Serif" w:hAnsi="PT Astra Serif" w:cs="Times New Roman"/>
                <w:sz w:val="24"/>
                <w:szCs w:val="24"/>
              </w:rPr>
              <w:t xml:space="preserve">, без предъявления требований к стажу. </w:t>
            </w:r>
          </w:p>
          <w:p w:rsidR="00F471B8" w:rsidRPr="00A9784E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97533" w:rsidRPr="00A9784E" w:rsidRDefault="00863595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78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84B89" w:rsidRPr="00A978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978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области информационно-коммуникационных технологий;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истории и литературы.</w:t>
            </w: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A9784E">
              <w:rPr>
                <w:rFonts w:ascii="PT Astra Serif" w:hAnsi="PT Astra Serif" w:cs="PT Astra Serif"/>
                <w:sz w:val="24"/>
                <w:szCs w:val="24"/>
                <w:lang w:val="ru-RU" w:eastAsia="ru-RU"/>
              </w:rPr>
              <w:t xml:space="preserve">необходимых для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работать в стрессовых условиях, совершенствовать свой профессиональный уровень).</w:t>
            </w: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аличие профессиональных знаний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сфере законодательства: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Конституции Российской Федерации;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Трудовой кодекс Российской Федерации;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Кодекса Российской Федерации об административных правонарушениях от 30.12.2001 № 195-ФЗ в части административных правонарушений в области розничной продажи алкогольной и спиртосодержащей продукции;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Федерального закона от 27 июля 2004 г. № 79-ФЗ «О государственной гражданской службе Российской Федерации»;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Федерального закона от 2 мая 2006 г. № 59-ФЗ «О порядке рассмотрения обращений граждан Российской Федерации»;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Решение Совета Евразийской экономической комиссии от 09.10.2013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№ 67 «О техническом регламенте Таможенного союза «О безопаснос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ти молока и молочной продукции»;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Постановления и распоряжения Правительства РФ;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Федеральные и областные нормативные правовые акты в сфере продовольственной безопасности;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Устав Ульяновской области;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Постановления и распоряжения Губернатора Ульяновской области; Иные федеральные и областные нормативные правовые акты, касающиеся деятельности департамента;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Должность референта предполагает достаточный уровень знаний областей законодательства, связанных со служебной деятельностью референта.</w:t>
            </w: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оперативной реализации управленческих и иных решений; ведение деловых  переговоров;  взаимодействия с другими государственными органами, а так же с органами местного самоуправления, иными органами и организациями; нормотворческой деятельности, планирования работы, контроля, анализа и прогнозирования последствий, реализуемых управленческих и иных решений; 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результатов, требовательности; публичного выступления, владения официально-деловым стилем современного русского  литературного языка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 документов на высоком  стилистическом уровне;  своевременного выявления и разрешения проблемных ситуаций, приводящих к конфликту интересов.</w:t>
            </w: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Наличие функциональных знаний: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понятия нормы </w:t>
            </w:r>
            <w:r w:rsidR="00A9784E"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права, нормативного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правового акта, правоотношений их признаки;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понятия проекта нормативного правового акта, инструменты и этапы его разработки;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классификации моделей государственной политики;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понятия, процедуры рассмотрения обращений граждан.</w:t>
            </w: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разработки, рассмотрения и согласования проектов нормативных правовых актов и других документов;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подготовки методических рекомендаций, разъяснений;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подготовки аналитических, информационных и других материалов;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участия в проведении мониторинга правоприменения.</w:t>
            </w:r>
          </w:p>
          <w:p w:rsidR="00A97533" w:rsidRPr="00A9784E" w:rsidRDefault="00A97533" w:rsidP="00A9753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97533" w:rsidRPr="00A9784E" w:rsidRDefault="00A97533" w:rsidP="00A978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A9784E">
              <w:rPr>
                <w:rFonts w:ascii="PT Astra Serif" w:hAnsi="PT Astra Serif"/>
                <w:sz w:val="24"/>
                <w:szCs w:val="24"/>
              </w:rPr>
              <w:t>6.</w:t>
            </w:r>
            <w:r w:rsidR="00C34479" w:rsidRPr="00A9784E">
              <w:rPr>
                <w:rFonts w:ascii="PT Astra Serif" w:hAnsi="PT Astra Serif" w:cs="Times New Roman"/>
                <w:sz w:val="24"/>
                <w:szCs w:val="24"/>
              </w:rPr>
              <w:t>Должностные обязанности:</w:t>
            </w:r>
            <w:r w:rsidR="00D71738" w:rsidRPr="00A9784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существляет контроль, проведение мониторинга и анализа состояния и тенденций внешнеэкономической деятельности в Ульяновской области, а также эффективности и осуществление мер, направленных на ее поддержку.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существляет подготовку предложений по совершенствованию политики органов государственной власти Ульяновской области в сфере внешнеторговой деятельности, формы и методы государственной поддержки предприним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ательства в Ульяновской области; </w:t>
            </w:r>
            <w:r w:rsidR="00A9784E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существляет организацию работы по выявлению и устранению административных барьеров, препятствующих развитию внешнеторговой деятельности на территории Ульяновской об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ласти; в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заимодействует с органами государственной власти Ульяновской области, органами местного самоуправления муниципальных образований Ульяновской области и организациями в вопросах поддержки и разви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тия внешнеторговой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деятельности; в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заимодействует со средствами массовой информации                              по формированию положительного общественного мнения, отношения к внешнеторговой  деятельности, разъяснение политики исполнительных органов государственной власти Ульяновской области в вопросах развития экспорта на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территории Ульяновской области; о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существляет подготовку писем, обращений, соглашений, а также служебных записок по вопросам, касающимся вопросов внешнеторговой </w:t>
            </w:r>
            <w:r w:rsidR="00A9784E" w:rsidRPr="00A9784E">
              <w:rPr>
                <w:rFonts w:ascii="PT Astra Serif" w:eastAsia="Times New Roman" w:hAnsi="PT Astra Serif" w:cs="PT Astra Serif"/>
                <w:sz w:val="24"/>
                <w:szCs w:val="24"/>
              </w:rPr>
              <w:t>деятельности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Ульяновской области;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существляет разработку региональной составляющей федерального проекта «Экспорт продукции АПК» национального проекта «Международная кооперация и экспорт»; 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ыполняет в пределах своей компетенции иные обязанности, возлагаемые директором Агентства и Центром управления реформами администрации Губернатора в части, касающейся реализации национальных проектов на территории Ульяновской области;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у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частвует в разработке проектов законов Ульяновской области и иных нормативных правовых актов Губернатора Ульяновской области, Правительства Ульяновской области, регулирующих отношения в сфере</w:t>
            </w:r>
            <w:r w:rsidRPr="00A9784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 внешнеторговой деятельности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существляет разработку паспорта регионального проекта «Экспорт продукции АПК Ульяновской области» в соответствии с федеральным паспортом «Экспорт продукции АПК»;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существляет организационное обеспечение деятельности руководителя проекта, проектного комитета и заинтересованных структур в рамках реализации регионального проекта «Экспорт продукции АПК Ульяновской области»;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п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</w:rPr>
              <w:t>одготовку совещаний и иных мероприятий, проводимых в рамках исполнения полномочий в сфере развития внешнеторговой деятельности, а также регионального проекта «Экспорт продукции АПК Ульяновской области»;</w:t>
            </w:r>
            <w:r w:rsidR="00A9784E" w:rsidRPr="00A9784E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  <w:r w:rsidR="00A9784E"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существляет ведение мониторинга, подготовку аналитический информации в рамках реализации регионального</w:t>
            </w:r>
            <w:r w:rsidRPr="00A9784E">
              <w:rPr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проекта «Экспорт продукции АПК Ульяновской области» и формирование  отчетности, в том числе в </w:t>
            </w:r>
            <w:r w:rsidRPr="00A9784E"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>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(далее – подсистема управления национальными проектами);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беспечивает учёт методических рекомендаций регионального проектного офиса в сфере проектной деятельности и иных документов в этой сфере, в том числе требований в отношении использования </w:t>
            </w:r>
            <w:r w:rsidRPr="00A9784E"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>подсистемы управления национальными проектами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в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носит предложения при разработке рекомендаций по внедрению и функционированию системы управления проектной деятельностью             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Министерства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, а также участвует в разработке и реализации мероприятий, направленных на развитие профессиональной компетентности 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сотрудников Министерства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в сфере проектной деятельности;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ценивает целесообразность и эффективность реализации отдельных задач в рамках реализации региональной составляющей федерального проекта «Экспорт продукции АПК»;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существляет взаимодействие с участниками </w:t>
            </w:r>
            <w:r w:rsidRPr="00A9784E">
              <w:rPr>
                <w:rFonts w:ascii="PT Astra Serif" w:hAnsi="PT Astra Serif" w:cs="PT Astra Serif"/>
                <w:bCs/>
                <w:sz w:val="24"/>
                <w:szCs w:val="24"/>
              </w:rPr>
              <w:t>проектной деятельности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в целях получения информации о реализации мероприятий проекта, проблемах и рисках проекта в части блока мероприятий, фактических и прогнозируемых нарушениях сроков,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установленных проектными документами;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рганизует работу по сбору, анализу и обобщению информации </w:t>
            </w:r>
            <w:r w:rsidRPr="00A9784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для подготовки и рассмотрения вопросов, касающихся реализации региональной составляющей федерального проекта «Экспорт продукции АПК» функцио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нирования системы управления проектной деятельностью,                          на совещаниях и заседаниях, а также для подготовки различного рода справок, информаций, рекомендаций, писем в федеральные и региональные органы государственной власти Российской Федерации, органы местного самоуправления муниципальных образований Ульяновской области;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рганизует по запросу Центра подготовку и представление информации по вопросам, касающихся реализации регионального проекта «Экспорт продукции АПК Ульяновской области»;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казывает ин</w:t>
            </w:r>
            <w:r w:rsidR="00A9784E">
              <w:rPr>
                <w:rFonts w:ascii="PT Astra Serif" w:hAnsi="PT Astra Serif" w:cs="PT Astra Serif"/>
                <w:sz w:val="24"/>
                <w:szCs w:val="24"/>
              </w:rPr>
              <w:t xml:space="preserve">формационную, консультационную 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и </w:t>
            </w:r>
            <w:r w:rsidRPr="00A9784E">
              <w:rPr>
                <w:rFonts w:ascii="PT Astra Serif" w:hAnsi="PT Astra Serif" w:cs="PT Astra Serif"/>
                <w:bCs/>
                <w:sz w:val="24"/>
                <w:szCs w:val="24"/>
              </w:rPr>
              <w:t>методологическую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bCs/>
                <w:sz w:val="24"/>
                <w:szCs w:val="24"/>
              </w:rPr>
              <w:t>помощь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9784E">
              <w:rPr>
                <w:rFonts w:ascii="PT Astra Serif" w:hAnsi="PT Astra Serif" w:cs="PT Astra Serif"/>
                <w:bCs/>
                <w:sz w:val="24"/>
                <w:szCs w:val="24"/>
              </w:rPr>
              <w:t>участникам внешнеторговой деятельности ;</w:t>
            </w:r>
            <w:r w:rsidR="00A9784E" w:rsidRPr="00A9784E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у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t>частвует в совещаниях, семинарах</w:t>
            </w:r>
            <w:r w:rsidRPr="00A9784E">
              <w:rPr>
                <w:rFonts w:ascii="PT Astra Serif" w:hAnsi="PT Astra Serif" w:cs="PT Astra Serif"/>
                <w:sz w:val="24"/>
                <w:szCs w:val="24"/>
              </w:rPr>
              <w:br/>
              <w:t>и других организационных мероприятиях Центра по вопросам, касающихся реализации регионального проекта «Экспорт продукции АПК Ульяновской области»;</w:t>
            </w:r>
            <w:r w:rsidR="00A9784E" w:rsidRPr="00A9784E">
              <w:rPr>
                <w:rFonts w:ascii="PT Astra Serif" w:hAnsi="PT Astra Serif" w:cs="PT Astra Serif"/>
                <w:sz w:val="24"/>
                <w:szCs w:val="24"/>
              </w:rPr>
              <w:t xml:space="preserve"> в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ыполняет иные поручения вышестоящих руководителей Министерства;</w:t>
            </w:r>
            <w:r w:rsidR="00A9784E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и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сполняет иные обязанности, возложенные на референта департамента, директором департамента, в пределах его компетенции;</w:t>
            </w:r>
            <w:r w:rsidR="00A9784E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о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бязан осуществлять наставничество в соответствии с решением представителя нанимателя;</w:t>
            </w:r>
            <w:r w:rsidR="00A9784E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п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остоянно изучает действующее законодательство, повышает свою квалификацию;</w:t>
            </w:r>
            <w:r w:rsidR="00A9784E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н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е допускает не целевого и (или) неправомерного и (или) неэффективного использования средств областного бюджета и государственного имущества;</w:t>
            </w:r>
            <w:r w:rsidR="00A9784E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у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ведомляет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</w:t>
            </w:r>
            <w:r w:rsidR="00A9784E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ько ему станет об этом известно; </w:t>
            </w:r>
            <w:r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соблюдать нормы Кодекса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ведения телефонных разговоров.</w:t>
            </w:r>
          </w:p>
          <w:p w:rsidR="00537660" w:rsidRPr="00A9784E" w:rsidRDefault="00537660" w:rsidP="00537660">
            <w:pPr>
              <w:pStyle w:val="ac"/>
              <w:ind w:hanging="4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533" w:rsidRPr="00A9784E" w:rsidRDefault="00C34479" w:rsidP="00A97533">
            <w:pPr>
              <w:jc w:val="both"/>
              <w:rPr>
                <w:sz w:val="24"/>
                <w:szCs w:val="24"/>
              </w:rPr>
            </w:pPr>
            <w:r w:rsidRPr="00A9784E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  <w:r w:rsidR="00D71738" w:rsidRPr="00A9784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соответствие подготовленных документов предъявляемым требованиям, полнота и логичность в изложении материала, точность, недопущение ошибок; владение современными профессиональными технологиями;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своевременность решения поставленных задач;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соблюдение сроков подготовки документов;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профессионализм: соответствие требованиям, предъявляемым к должности;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соблюдение трудовой дисциплины;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A97533" w:rsidRPr="00A9784E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качество выполняемой работы, заданий и поручений.</w:t>
            </w:r>
          </w:p>
          <w:p w:rsidR="00F101F6" w:rsidRPr="00A9784E" w:rsidRDefault="00F101F6" w:rsidP="00F101F6">
            <w:pPr>
              <w:pStyle w:val="ac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624F5" w:rsidRPr="00A9784E" w:rsidRDefault="005624F5" w:rsidP="00A978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784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 xml:space="preserve">Минимальный размер денежного содержания составляет </w:t>
            </w:r>
            <w:r w:rsidR="00A9784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33000</w:t>
            </w:r>
            <w:r w:rsidRPr="00A9784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A9784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A9784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FA4B62" w:rsidRPr="002E7821" w:rsidRDefault="00FA4B62" w:rsidP="00B23F7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71738" w:rsidRPr="002E7821" w:rsidRDefault="00D71738" w:rsidP="00D71738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Условия прохождения гражданской службы:</w:t>
      </w:r>
    </w:p>
    <w:p w:rsidR="00D71738" w:rsidRPr="007D06DB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2E7821">
        <w:rPr>
          <w:rFonts w:ascii="PT Astra Serif" w:eastAsia="Times New Roman" w:hAnsi="PT Astra Serif" w:cs="Times New Roman"/>
          <w:lang w:eastAsia="ru-RU"/>
        </w:rPr>
        <w:br/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</w:t>
      </w:r>
      <w:r w:rsidRPr="007D06DB">
        <w:rPr>
          <w:rFonts w:ascii="PT Astra Serif" w:eastAsia="Times New Roman" w:hAnsi="PT Astra Serif" w:cs="Times New Roman"/>
          <w:lang w:eastAsia="ru-RU"/>
        </w:rPr>
        <w:t>информационным системам, обеспечение канцелярскими принадлежностями. Время начала ежедневной службы–0</w:t>
      </w:r>
      <w:bookmarkStart w:id="0" w:name="_GoBack"/>
      <w:bookmarkEnd w:id="0"/>
      <w:r w:rsidRPr="007D06DB">
        <w:rPr>
          <w:rFonts w:ascii="PT Astra Serif" w:eastAsia="Times New Roman" w:hAnsi="PT Astra Serif" w:cs="Times New Roman"/>
          <w:lang w:eastAsia="ru-RU"/>
        </w:rPr>
        <w:t>8.00, окончания службы –17.00. Перерыв для отдыха и питания с 12.00–до 13.00.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Место и порядок проведения конкурса: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Конкурс проводится по адресу: г. Ульяновск, </w:t>
      </w:r>
      <w:proofErr w:type="spellStart"/>
      <w:r w:rsidRPr="002E7821">
        <w:rPr>
          <w:rFonts w:ascii="PT Astra Serif" w:eastAsia="Times New Roman" w:hAnsi="PT Astra Serif" w:cs="Times New Roman"/>
          <w:lang w:eastAsia="ru-RU"/>
        </w:rPr>
        <w:t>пл.Соборная</w:t>
      </w:r>
      <w:proofErr w:type="spellEnd"/>
      <w:r w:rsidRPr="002E7821">
        <w:rPr>
          <w:rFonts w:ascii="PT Astra Serif" w:eastAsia="Times New Roman" w:hAnsi="PT Astra Serif" w:cs="Times New Roman"/>
          <w:lang w:eastAsia="ru-RU"/>
        </w:rPr>
        <w:t>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должности. Конкурс включает в себя тестирование, кейс-интервью, собеседование, психодиагностическое исследование.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1) Тестирование на знание: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конкретной профессиональной области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основ законодательства Российской Федерации и Ульяновской области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делопроизводства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компьютерной грамотности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русского языка и литературы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истории и краеведения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- </w:t>
      </w:r>
      <w:proofErr w:type="spellStart"/>
      <w:r w:rsidRPr="002E7821">
        <w:rPr>
          <w:rFonts w:ascii="PT Astra Serif" w:eastAsia="Times New Roman" w:hAnsi="PT Astra Serif" w:cs="Times New Roman"/>
          <w:lang w:eastAsia="ru-RU"/>
        </w:rPr>
        <w:t>антикоррупции</w:t>
      </w:r>
      <w:proofErr w:type="spellEnd"/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="00F101F6" w:rsidRPr="00F101F6">
        <w:rPr>
          <w:rStyle w:val="a3"/>
          <w:rFonts w:ascii="PT Astra Serif" w:eastAsia="Times New Roman" w:hAnsi="PT Astra Serif" w:cs="Times New Roman"/>
          <w:lang w:eastAsia="ru-RU"/>
        </w:rPr>
        <w:t>https://edu.gossluzhba.gov.ru/test</w:t>
      </w:r>
      <w:r w:rsidRPr="002E7821">
        <w:rPr>
          <w:rFonts w:ascii="PT Astra Serif" w:eastAsia="Times New Roman" w:hAnsi="PT Astra Serif" w:cs="Times New Roman"/>
          <w:lang w:eastAsia="ru-RU"/>
        </w:rPr>
        <w:t xml:space="preserve"> (Тест для самопроверки).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эффективное выполнение профессиональной деятельности.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2E782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2E7821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2E7821">
        <w:rPr>
          <w:rStyle w:val="a4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lastRenderedPageBreak/>
        <w:t xml:space="preserve">- тестирование (максимальный балл – 5 баллов): вопросы на базовые знания </w:t>
      </w:r>
      <w:r w:rsidRPr="002E7821">
        <w:rPr>
          <w:rFonts w:ascii="PT Astra Serif" w:hAnsi="PT Astra Serif"/>
        </w:rPr>
        <w:br/>
        <w:t>и профессионально-функциональные знания;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ситуационное интервью (максимальный балл – 4 балла);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2E7821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2E7821">
        <w:rPr>
          <w:rFonts w:ascii="PT Astra Serif" w:hAnsi="PT Astra Serif"/>
        </w:rPr>
        <w:br/>
        <w:t>в порядке убывания.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Гражданин РФ, изъявивший желание участвовать в конкурсе, представляет: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1. личное заявление;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2. </w:t>
      </w: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>заполненную в электронном виде и подписанную анкету, с приложением фотографии;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4. документы, подтверждающие необходимое профессиональное образование, стаж работы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и квалификацию:</w:t>
      </w:r>
    </w:p>
    <w:p w:rsidR="00A97533" w:rsidRDefault="00A97533" w:rsidP="00A975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Times New Roman"/>
          <w:lang w:eastAsia="ru-RU"/>
        </w:rPr>
        <w:tab/>
      </w:r>
      <w:r w:rsidRPr="002E7821">
        <w:rPr>
          <w:rFonts w:ascii="PT Astra Serif" w:eastAsia="Times New Roman" w:hAnsi="PT Astra Serif" w:cs="Times New Roman"/>
          <w:lang w:eastAsia="ru-RU"/>
        </w:rPr>
        <w:t xml:space="preserve">- </w:t>
      </w:r>
      <w:r>
        <w:rPr>
          <w:rFonts w:ascii="PT Astra Serif" w:hAnsi="PT Astra Serif" w:cs="PT Astra Serif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</w:p>
    <w:p w:rsidR="00A97533" w:rsidRDefault="00A97533" w:rsidP="00A975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>
        <w:rPr>
          <w:rFonts w:ascii="PT Astra Serif" w:eastAsia="Times New Roman" w:hAnsi="PT Astra Serif" w:cs="Times New Roman"/>
          <w:lang w:eastAsia="ru-RU"/>
        </w:rPr>
        <w:tab/>
      </w:r>
      <w:r w:rsidRPr="002E7821">
        <w:rPr>
          <w:rFonts w:ascii="PT Astra Serif" w:eastAsia="Times New Roman" w:hAnsi="PT Astra Serif" w:cs="Times New Roman"/>
          <w:lang w:eastAsia="ru-RU"/>
        </w:rPr>
        <w:t xml:space="preserve">- </w:t>
      </w:r>
      <w:r>
        <w:rPr>
          <w:rFonts w:ascii="PT Astra Serif" w:hAnsi="PT Astra Serif" w:cs="PT Astra Serif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A97533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на гражданскую службу или ее прохождению: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ее прохождению (форма N 001-ГС/у);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lastRenderedPageBreak/>
        <w:t xml:space="preserve">6.копии документов воинского учёта - для военнообязанных и лиц, подлежащих призыву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на военную службу;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7.копия СНИЛС;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8.копия ИНН;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9. форму </w:t>
      </w:r>
      <w:r w:rsidRPr="002E7821">
        <w:rPr>
          <w:rFonts w:ascii="PT Astra Serif" w:hAnsi="PT Astra Serif" w:cs="Times New Roman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</w:t>
      </w:r>
      <w:r w:rsidRPr="002E7821">
        <w:rPr>
          <w:rFonts w:ascii="PT Astra Serif" w:hAnsi="PT Astra Serif" w:cs="Times New Roman"/>
        </w:rPr>
        <w:br/>
        <w:t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10</w:t>
      </w:r>
      <w:r w:rsidRPr="002E7821">
        <w:rPr>
          <w:rFonts w:ascii="PT Astra Serif" w:eastAsia="Times New Roman" w:hAnsi="PT Astra Serif" w:cs="Times New Roman"/>
          <w:lang w:eastAsia="ru-RU"/>
        </w:rPr>
        <w:t>. Согласие на обработку персональных данных.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Гражданский служащий, изъявивший желание участвовать в конкурсе в государственном органе,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в котором он замещает должность гражданской службы, подает заявление на имя представителя нанимателя.</w:t>
      </w: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97533" w:rsidRPr="002E7821" w:rsidRDefault="00A97533" w:rsidP="00A9753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Приём документов осуществляется в течение 21 дня со дня объявления конкурса </w:t>
      </w:r>
      <w:r w:rsidRPr="002E7821">
        <w:rPr>
          <w:rFonts w:ascii="PT Astra Serif" w:eastAsia="Times New Roman" w:hAnsi="PT Astra Serif" w:cs="Times New Roman"/>
          <w:lang w:eastAsia="ru-RU"/>
        </w:rPr>
        <w:br/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(по </w:t>
      </w:r>
      <w:r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26</w:t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.0</w:t>
      </w:r>
      <w:r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8</w:t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.2021) </w:t>
      </w:r>
      <w:r w:rsidRPr="002E7821">
        <w:rPr>
          <w:rFonts w:ascii="PT Astra Serif" w:eastAsia="Times New Roman" w:hAnsi="PT Astra Serif" w:cs="Times New Roman"/>
          <w:lang w:eastAsia="ru-RU"/>
        </w:rPr>
        <w:t xml:space="preserve">по адресу: 432063, г. Ульяновск, Площадь Соборная, д.1, </w:t>
      </w:r>
      <w:proofErr w:type="spellStart"/>
      <w:r w:rsidRPr="002E7821">
        <w:rPr>
          <w:rFonts w:ascii="PT Astra Serif" w:eastAsia="Times New Roman" w:hAnsi="PT Astra Serif" w:cs="Times New Roman"/>
          <w:lang w:eastAsia="ru-RU"/>
        </w:rPr>
        <w:t>каб</w:t>
      </w:r>
      <w:proofErr w:type="spellEnd"/>
      <w:r w:rsidRPr="002E7821">
        <w:rPr>
          <w:rFonts w:ascii="PT Astra Serif" w:eastAsia="Times New Roman" w:hAnsi="PT Astra Serif" w:cs="Times New Roman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lang w:eastAsia="ru-RU"/>
        </w:rPr>
        <w:t>201</w:t>
      </w:r>
      <w:r w:rsidRPr="002E7821">
        <w:rPr>
          <w:rFonts w:ascii="PT Astra Serif" w:eastAsia="Times New Roman" w:hAnsi="PT Astra Serif" w:cs="Times New Roman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2E7821">
        <w:rPr>
          <w:rFonts w:ascii="PT Astra Serif" w:eastAsia="Times New Roman" w:hAnsi="PT Astra Serif" w:cs="Times New Roman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2E7821">
        <w:rPr>
          <w:rFonts w:ascii="PT Astra Serif" w:eastAsia="Times New Roman" w:hAnsi="PT Astra Serif" w:cs="Times New Roman"/>
          <w:lang w:eastAsia="ru-RU"/>
        </w:rPr>
        <w:t>дата проведения 2 этапа конкурса –</w:t>
      </w:r>
      <w:r>
        <w:rPr>
          <w:rFonts w:ascii="PT Astra Serif" w:eastAsia="Times New Roman" w:hAnsi="PT Astra Serif" w:cs="Times New Roman"/>
          <w:lang w:eastAsia="ru-RU"/>
        </w:rPr>
        <w:t>с 20.09.2021 по 24.09.2021</w:t>
      </w:r>
      <w:r w:rsidRPr="002E7821">
        <w:rPr>
          <w:rFonts w:ascii="PT Astra Serif" w:eastAsia="Times New Roman" w:hAnsi="PT Astra Serif" w:cs="Times New Roman"/>
          <w:lang w:eastAsia="ru-RU"/>
        </w:rPr>
        <w:t>.</w:t>
      </w:r>
    </w:p>
    <w:p w:rsidR="00A97533" w:rsidRPr="002E7821" w:rsidRDefault="00A97533" w:rsidP="00A97533">
      <w:pPr>
        <w:pStyle w:val="ac"/>
        <w:jc w:val="both"/>
        <w:rPr>
          <w:rFonts w:ascii="PT Astra Serif" w:hAnsi="PT Astra Serif" w:cs="Times New Roman"/>
          <w:shd w:val="clear" w:color="auto" w:fill="FFFFFF"/>
        </w:rPr>
      </w:pPr>
    </w:p>
    <w:p w:rsidR="00A97533" w:rsidRPr="002E7821" w:rsidRDefault="00A97533" w:rsidP="00A97533">
      <w:pPr>
        <w:pStyle w:val="ac"/>
        <w:jc w:val="both"/>
        <w:rPr>
          <w:rFonts w:ascii="PT Astra Serif" w:hAnsi="PT Astra Serif" w:cs="Times New Roman"/>
        </w:rPr>
      </w:pPr>
      <w:r w:rsidRPr="002E7821">
        <w:rPr>
          <w:rFonts w:ascii="PT Astra Serif" w:hAnsi="PT Astra Serif" w:cs="Times New Roman"/>
          <w:shd w:val="clear" w:color="auto" w:fill="FFFFFF"/>
        </w:rPr>
        <w:t xml:space="preserve">Бланки документов размещены на сайте Управления по вопросам государственной службы </w:t>
      </w:r>
      <w:r w:rsidRPr="002E7821">
        <w:rPr>
          <w:rFonts w:ascii="PT Astra Serif" w:hAnsi="PT Astra Serif" w:cs="Times New Roman"/>
          <w:shd w:val="clear" w:color="auto" w:fill="FFFFFF"/>
        </w:rPr>
        <w:br/>
        <w:t>и кадров администрации Губернатора Ульяновской области: (</w:t>
      </w:r>
      <w:r w:rsidRPr="00157F93">
        <w:rPr>
          <w:rStyle w:val="a3"/>
          <w:rFonts w:ascii="PT Astra Serif" w:hAnsi="PT Astra Serif" w:cs="Times New Roman"/>
        </w:rPr>
        <w:t>http://www.kadr.ulgov.ru/uprkadrrezerv/28/184.html</w:t>
      </w:r>
      <w:r w:rsidRPr="002E7821">
        <w:rPr>
          <w:rFonts w:ascii="PT Astra Serif" w:hAnsi="PT Astra Serif" w:cs="Times New Roman"/>
        </w:rPr>
        <w:t>).</w:t>
      </w:r>
    </w:p>
    <w:p w:rsidR="00A97533" w:rsidRPr="002E7821" w:rsidRDefault="00A97533" w:rsidP="00A97533">
      <w:pPr>
        <w:pStyle w:val="ac"/>
        <w:jc w:val="both"/>
        <w:rPr>
          <w:rFonts w:ascii="PT Astra Serif" w:hAnsi="PT Astra Serif" w:cs="Times New Roman"/>
          <w:color w:val="0070C0"/>
          <w:shd w:val="clear" w:color="auto" w:fill="FFFFFF"/>
        </w:rPr>
      </w:pPr>
    </w:p>
    <w:p w:rsidR="00A97533" w:rsidRPr="002E7821" w:rsidRDefault="00A97533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97533" w:rsidRPr="002E7821" w:rsidRDefault="00A97533" w:rsidP="00A9753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Более подробную информацию можно получить по телефону: (8422), 58-92-31, 58-92-27, (с 11</w:t>
      </w:r>
      <w:r w:rsidRPr="002E7821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00 </w:t>
      </w:r>
      <w:r w:rsidRPr="002E7821">
        <w:rPr>
          <w:rFonts w:ascii="PT Astra Serif" w:eastAsia="Times New Roman" w:hAnsi="PT Astra Serif" w:cs="Times New Roman"/>
          <w:lang w:eastAsia="ru-RU"/>
        </w:rPr>
        <w:t>– до 13</w:t>
      </w:r>
      <w:r w:rsidRPr="002E7821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</w:t>
      </w:r>
      <w:r w:rsidRPr="002E7821">
        <w:rPr>
          <w:rFonts w:ascii="PT Astra Serif" w:eastAsia="Times New Roman" w:hAnsi="PT Astra Serif" w:cs="Times New Roman"/>
          <w:lang w:eastAsia="ru-RU"/>
        </w:rPr>
        <w:t>), т/ф. (8422) 41-27-15, на сайте: www.kadr.ulgov.ru.</w:t>
      </w:r>
    </w:p>
    <w:p w:rsidR="00A97533" w:rsidRPr="002E7821" w:rsidRDefault="00A97533" w:rsidP="00A9753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2E7821" w:rsidRDefault="00D1278F" w:rsidP="00A97533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</w:p>
    <w:sectPr w:rsidR="00D1278F" w:rsidRPr="002E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41CA"/>
    <w:multiLevelType w:val="hybridMultilevel"/>
    <w:tmpl w:val="235244A2"/>
    <w:lvl w:ilvl="0" w:tplc="365C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6C7"/>
    <w:multiLevelType w:val="hybridMultilevel"/>
    <w:tmpl w:val="23C6AFD6"/>
    <w:lvl w:ilvl="0" w:tplc="B5BC8EDA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CA6CFD"/>
    <w:multiLevelType w:val="hybridMultilevel"/>
    <w:tmpl w:val="EDDA8BEC"/>
    <w:lvl w:ilvl="0" w:tplc="365C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5B45"/>
    <w:rsid w:val="00007860"/>
    <w:rsid w:val="00065095"/>
    <w:rsid w:val="000741A1"/>
    <w:rsid w:val="00083A55"/>
    <w:rsid w:val="000D0C30"/>
    <w:rsid w:val="000D2E2B"/>
    <w:rsid w:val="00104508"/>
    <w:rsid w:val="001135A8"/>
    <w:rsid w:val="00124AE0"/>
    <w:rsid w:val="00136B55"/>
    <w:rsid w:val="0014525F"/>
    <w:rsid w:val="001464A0"/>
    <w:rsid w:val="00165419"/>
    <w:rsid w:val="00184183"/>
    <w:rsid w:val="00184B89"/>
    <w:rsid w:val="001B6731"/>
    <w:rsid w:val="001C7E3C"/>
    <w:rsid w:val="001D2A21"/>
    <w:rsid w:val="001E4792"/>
    <w:rsid w:val="001F3919"/>
    <w:rsid w:val="001F5E30"/>
    <w:rsid w:val="00236FC0"/>
    <w:rsid w:val="00247242"/>
    <w:rsid w:val="00255942"/>
    <w:rsid w:val="00263BAC"/>
    <w:rsid w:val="0026701E"/>
    <w:rsid w:val="002741AB"/>
    <w:rsid w:val="00276563"/>
    <w:rsid w:val="002A35CB"/>
    <w:rsid w:val="002D3963"/>
    <w:rsid w:val="002D5FBD"/>
    <w:rsid w:val="002E5FC0"/>
    <w:rsid w:val="002E7821"/>
    <w:rsid w:val="002F5231"/>
    <w:rsid w:val="002F5CFB"/>
    <w:rsid w:val="003118D9"/>
    <w:rsid w:val="003327BF"/>
    <w:rsid w:val="00381769"/>
    <w:rsid w:val="00385A44"/>
    <w:rsid w:val="0039548B"/>
    <w:rsid w:val="003C0499"/>
    <w:rsid w:val="003C605E"/>
    <w:rsid w:val="003D4AF1"/>
    <w:rsid w:val="003F2A73"/>
    <w:rsid w:val="00404C08"/>
    <w:rsid w:val="004076AA"/>
    <w:rsid w:val="00417425"/>
    <w:rsid w:val="0042420F"/>
    <w:rsid w:val="00453A88"/>
    <w:rsid w:val="00485132"/>
    <w:rsid w:val="00485472"/>
    <w:rsid w:val="00491A0C"/>
    <w:rsid w:val="00495569"/>
    <w:rsid w:val="004C30F7"/>
    <w:rsid w:val="004D1FF5"/>
    <w:rsid w:val="004D3AB5"/>
    <w:rsid w:val="0050346A"/>
    <w:rsid w:val="00527C5F"/>
    <w:rsid w:val="00531E26"/>
    <w:rsid w:val="00536498"/>
    <w:rsid w:val="00537660"/>
    <w:rsid w:val="00545CAB"/>
    <w:rsid w:val="005624F5"/>
    <w:rsid w:val="00563813"/>
    <w:rsid w:val="00566478"/>
    <w:rsid w:val="00583C43"/>
    <w:rsid w:val="005A296E"/>
    <w:rsid w:val="005B2C8D"/>
    <w:rsid w:val="005D5FD4"/>
    <w:rsid w:val="005D622B"/>
    <w:rsid w:val="005D63B0"/>
    <w:rsid w:val="00613C74"/>
    <w:rsid w:val="006258F1"/>
    <w:rsid w:val="00640667"/>
    <w:rsid w:val="00653766"/>
    <w:rsid w:val="006842AD"/>
    <w:rsid w:val="00687406"/>
    <w:rsid w:val="006A1CA2"/>
    <w:rsid w:val="006A6E51"/>
    <w:rsid w:val="006B146B"/>
    <w:rsid w:val="006D1BC7"/>
    <w:rsid w:val="006F44B1"/>
    <w:rsid w:val="0072461F"/>
    <w:rsid w:val="00747A74"/>
    <w:rsid w:val="00747CA3"/>
    <w:rsid w:val="00755888"/>
    <w:rsid w:val="0077089E"/>
    <w:rsid w:val="00772F19"/>
    <w:rsid w:val="007A06C1"/>
    <w:rsid w:val="007A0ED0"/>
    <w:rsid w:val="007B3382"/>
    <w:rsid w:val="007B6951"/>
    <w:rsid w:val="007D06DB"/>
    <w:rsid w:val="007D1018"/>
    <w:rsid w:val="00826B5A"/>
    <w:rsid w:val="00830225"/>
    <w:rsid w:val="00863595"/>
    <w:rsid w:val="008666D0"/>
    <w:rsid w:val="008A50D7"/>
    <w:rsid w:val="008B22A5"/>
    <w:rsid w:val="008B6A11"/>
    <w:rsid w:val="008C1621"/>
    <w:rsid w:val="008C4DA1"/>
    <w:rsid w:val="008D1B05"/>
    <w:rsid w:val="008D25E2"/>
    <w:rsid w:val="008E4886"/>
    <w:rsid w:val="008F3A48"/>
    <w:rsid w:val="009262CF"/>
    <w:rsid w:val="00945357"/>
    <w:rsid w:val="00951A38"/>
    <w:rsid w:val="009955E2"/>
    <w:rsid w:val="00997C08"/>
    <w:rsid w:val="009C543E"/>
    <w:rsid w:val="00A03584"/>
    <w:rsid w:val="00A11E62"/>
    <w:rsid w:val="00A35494"/>
    <w:rsid w:val="00A45DCC"/>
    <w:rsid w:val="00A72CCA"/>
    <w:rsid w:val="00A8482A"/>
    <w:rsid w:val="00A86DFD"/>
    <w:rsid w:val="00A97533"/>
    <w:rsid w:val="00A9784E"/>
    <w:rsid w:val="00AD246C"/>
    <w:rsid w:val="00AE2B51"/>
    <w:rsid w:val="00B0011C"/>
    <w:rsid w:val="00B017EE"/>
    <w:rsid w:val="00B04F93"/>
    <w:rsid w:val="00B056C5"/>
    <w:rsid w:val="00B13B37"/>
    <w:rsid w:val="00B23F7D"/>
    <w:rsid w:val="00B25F02"/>
    <w:rsid w:val="00B32801"/>
    <w:rsid w:val="00B40D18"/>
    <w:rsid w:val="00B55945"/>
    <w:rsid w:val="00B57269"/>
    <w:rsid w:val="00B62C6B"/>
    <w:rsid w:val="00B86110"/>
    <w:rsid w:val="00B97283"/>
    <w:rsid w:val="00BA64DC"/>
    <w:rsid w:val="00BB2094"/>
    <w:rsid w:val="00BD21AD"/>
    <w:rsid w:val="00BD2F1E"/>
    <w:rsid w:val="00BD645B"/>
    <w:rsid w:val="00BE0C48"/>
    <w:rsid w:val="00BE65FE"/>
    <w:rsid w:val="00BE67FE"/>
    <w:rsid w:val="00C032EB"/>
    <w:rsid w:val="00C15CCC"/>
    <w:rsid w:val="00C23581"/>
    <w:rsid w:val="00C34479"/>
    <w:rsid w:val="00C4474B"/>
    <w:rsid w:val="00C46E8F"/>
    <w:rsid w:val="00C67416"/>
    <w:rsid w:val="00C6766B"/>
    <w:rsid w:val="00C84EE6"/>
    <w:rsid w:val="00C86463"/>
    <w:rsid w:val="00C915AA"/>
    <w:rsid w:val="00C95C1A"/>
    <w:rsid w:val="00CF1F82"/>
    <w:rsid w:val="00D065D7"/>
    <w:rsid w:val="00D1278F"/>
    <w:rsid w:val="00D2148C"/>
    <w:rsid w:val="00D35CD7"/>
    <w:rsid w:val="00D36D39"/>
    <w:rsid w:val="00D529FD"/>
    <w:rsid w:val="00D61B44"/>
    <w:rsid w:val="00D71738"/>
    <w:rsid w:val="00D94335"/>
    <w:rsid w:val="00D977FE"/>
    <w:rsid w:val="00DB2550"/>
    <w:rsid w:val="00DB604C"/>
    <w:rsid w:val="00DD02DB"/>
    <w:rsid w:val="00DE292D"/>
    <w:rsid w:val="00E05587"/>
    <w:rsid w:val="00E0627A"/>
    <w:rsid w:val="00E210BA"/>
    <w:rsid w:val="00E27FC9"/>
    <w:rsid w:val="00E51941"/>
    <w:rsid w:val="00E5359E"/>
    <w:rsid w:val="00E53C68"/>
    <w:rsid w:val="00E5774C"/>
    <w:rsid w:val="00E61830"/>
    <w:rsid w:val="00E66177"/>
    <w:rsid w:val="00E66ACC"/>
    <w:rsid w:val="00EA5E0D"/>
    <w:rsid w:val="00EE25EC"/>
    <w:rsid w:val="00EF4D20"/>
    <w:rsid w:val="00F03CA1"/>
    <w:rsid w:val="00F05E66"/>
    <w:rsid w:val="00F101F6"/>
    <w:rsid w:val="00F13236"/>
    <w:rsid w:val="00F16A5C"/>
    <w:rsid w:val="00F20E75"/>
    <w:rsid w:val="00F45763"/>
    <w:rsid w:val="00F471B8"/>
    <w:rsid w:val="00F5315C"/>
    <w:rsid w:val="00F533C5"/>
    <w:rsid w:val="00F55E1C"/>
    <w:rsid w:val="00F6014A"/>
    <w:rsid w:val="00F763D6"/>
    <w:rsid w:val="00F92B70"/>
    <w:rsid w:val="00F96D99"/>
    <w:rsid w:val="00F96F95"/>
    <w:rsid w:val="00FA252F"/>
    <w:rsid w:val="00FA4B62"/>
    <w:rsid w:val="00FE3E5A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qFormat/>
    <w:rsid w:val="00E0627A"/>
    <w:pPr>
      <w:ind w:left="720"/>
      <w:contextualSpacing/>
    </w:pPr>
  </w:style>
  <w:style w:type="character" w:customStyle="1" w:styleId="docaccesstitle">
    <w:name w:val="docaccess_title"/>
    <w:basedOn w:val="a0"/>
    <w:rsid w:val="00FA252F"/>
  </w:style>
  <w:style w:type="character" w:customStyle="1" w:styleId="FontStyle12">
    <w:name w:val="Font Style12"/>
    <w:rsid w:val="00F101F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F101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сновной текст1"/>
    <w:basedOn w:val="a"/>
    <w:rsid w:val="00A97533"/>
    <w:pPr>
      <w:shd w:val="clear" w:color="auto" w:fill="FFFFFF"/>
      <w:suppressAutoHyphens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12">
    <w:name w:val="Текст1"/>
    <w:basedOn w:val="a"/>
    <w:rsid w:val="00A97533"/>
    <w:pPr>
      <w:suppressAutoHyphens/>
      <w:spacing w:after="0" w:line="240" w:lineRule="auto"/>
    </w:pPr>
    <w:rPr>
      <w:rFonts w:ascii="Verona" w:eastAsia="Times New Roman" w:hAnsi="Verona" w:cs="Verona"/>
      <w:sz w:val="20"/>
      <w:szCs w:val="20"/>
      <w:lang w:eastAsia="zh-CN"/>
    </w:rPr>
  </w:style>
  <w:style w:type="paragraph" w:customStyle="1" w:styleId="21">
    <w:name w:val="Текст2"/>
    <w:basedOn w:val="a"/>
    <w:rsid w:val="00A97533"/>
    <w:pPr>
      <w:suppressAutoHyphens/>
      <w:spacing w:after="0" w:line="240" w:lineRule="auto"/>
    </w:pPr>
    <w:rPr>
      <w:rFonts w:ascii="Verona" w:eastAsia="Verona" w:hAnsi="Verona" w:cs="Vero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5AF8-9500-4CE4-8FA7-52E84F54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7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152</cp:revision>
  <cp:lastPrinted>2016-09-19T10:37:00Z</cp:lastPrinted>
  <dcterms:created xsi:type="dcterms:W3CDTF">2017-10-11T11:02:00Z</dcterms:created>
  <dcterms:modified xsi:type="dcterms:W3CDTF">2021-08-06T08:54:00Z</dcterms:modified>
</cp:coreProperties>
</file>